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71034" w14:textId="208BE78B" w:rsidR="004A0DFB" w:rsidRPr="00997D3B" w:rsidRDefault="004A0DFB" w:rsidP="00997D3B">
      <w:pPr>
        <w:spacing w:line="360" w:lineRule="auto"/>
        <w:jc w:val="center"/>
        <w:rPr>
          <w:rFonts w:ascii="黑体" w:eastAsia="黑体" w:hAnsi="黑体" w:cs="黑体"/>
          <w:b/>
          <w:bCs/>
          <w:color w:val="171A1D"/>
          <w:sz w:val="32"/>
          <w:szCs w:val="32"/>
          <w:shd w:val="clear" w:color="auto" w:fill="FFFFFF"/>
        </w:rPr>
      </w:pPr>
      <w:r w:rsidRPr="00997D3B">
        <w:rPr>
          <w:rFonts w:ascii="黑体" w:eastAsia="黑体" w:hAnsi="黑体" w:cs="黑体" w:hint="eastAsia"/>
          <w:b/>
          <w:bCs/>
          <w:color w:val="171A1D"/>
          <w:sz w:val="32"/>
          <w:szCs w:val="32"/>
          <w:shd w:val="clear" w:color="auto" w:fill="FFFFFF"/>
        </w:rPr>
        <w:t>许晓</w:t>
      </w:r>
      <w:proofErr w:type="gramStart"/>
      <w:r w:rsidRPr="00997D3B">
        <w:rPr>
          <w:rFonts w:ascii="黑体" w:eastAsia="黑体" w:hAnsi="黑体" w:cs="黑体" w:hint="eastAsia"/>
          <w:b/>
          <w:bCs/>
          <w:color w:val="171A1D"/>
          <w:sz w:val="32"/>
          <w:szCs w:val="32"/>
          <w:shd w:val="clear" w:color="auto" w:fill="FFFFFF"/>
        </w:rPr>
        <w:t>芳思政</w:t>
      </w:r>
      <w:proofErr w:type="gramEnd"/>
      <w:r w:rsidRPr="00997D3B">
        <w:rPr>
          <w:rFonts w:ascii="黑体" w:eastAsia="黑体" w:hAnsi="黑体" w:cs="黑体" w:hint="eastAsia"/>
          <w:b/>
          <w:bCs/>
          <w:color w:val="171A1D"/>
          <w:sz w:val="32"/>
          <w:szCs w:val="32"/>
          <w:shd w:val="clear" w:color="auto" w:fill="FFFFFF"/>
        </w:rPr>
        <w:t>学科高地招募说明</w:t>
      </w:r>
    </w:p>
    <w:p w14:paraId="64DD77FA" w14:textId="41476373" w:rsidR="004A0DFB" w:rsidRPr="00997D3B" w:rsidRDefault="004A0DFB" w:rsidP="00997D3B">
      <w:pPr>
        <w:spacing w:line="360" w:lineRule="auto"/>
        <w:rPr>
          <w:rFonts w:ascii="仿宋_GB2312" w:eastAsia="仿宋_GB2312" w:hAnsi="仿宋_GB2312" w:cs="仿宋_GB2312"/>
          <w:b/>
          <w:bCs/>
          <w:color w:val="171A1D"/>
          <w:sz w:val="28"/>
          <w:szCs w:val="28"/>
          <w:shd w:val="clear" w:color="auto" w:fill="FFFFFF"/>
        </w:rPr>
      </w:pPr>
      <w:r w:rsidRPr="00997D3B"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>1</w:t>
      </w:r>
      <w:r w:rsidR="00997D3B"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>．</w:t>
      </w:r>
      <w:r w:rsidRPr="00997D3B"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>主持人简介</w:t>
      </w:r>
    </w:p>
    <w:p w14:paraId="632E7B93" w14:textId="0B3618FC" w:rsidR="004A0DFB" w:rsidRPr="00997D3B" w:rsidRDefault="004A0DFB" w:rsidP="00997D3B">
      <w:pPr>
        <w:spacing w:line="360" w:lineRule="auto"/>
        <w:ind w:firstLineChars="200" w:firstLine="560"/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</w:pPr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许晓芳，政治学科特级教师、正高级教师，嘉定区教育学院党总支书记、院长。现为上海市第四期“双名工程”攻关计划主持人、上海大中小学</w:t>
      </w:r>
      <w:proofErr w:type="gramStart"/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思政课</w:t>
      </w:r>
      <w:proofErr w:type="gramEnd"/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一体化建设指导委员会专家、华东师范大学师范生兼职导师、全日制教育硕士研究生实践导师、上海师范大学兼职教授，</w:t>
      </w:r>
      <w:r w:rsidR="00A70105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曾</w:t>
      </w:r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获“全国思想品德、思想政治优秀教师”“上海市青年五四奖章标兵”“上海市马克思主义理论教学研究中青年拔尖人才”“上海市园丁奖”等荣誉称号。</w:t>
      </w:r>
    </w:p>
    <w:p w14:paraId="14BF5610" w14:textId="5EEF50C4" w:rsidR="00A70105" w:rsidRPr="00997D3B" w:rsidRDefault="00A70105" w:rsidP="00997D3B">
      <w:pPr>
        <w:spacing w:line="360" w:lineRule="auto"/>
        <w:rPr>
          <w:rFonts w:ascii="仿宋_GB2312" w:eastAsia="仿宋_GB2312" w:hAnsi="仿宋_GB2312" w:cs="仿宋_GB2312"/>
          <w:b/>
          <w:bCs/>
          <w:color w:val="171A1D"/>
          <w:sz w:val="28"/>
          <w:szCs w:val="28"/>
          <w:shd w:val="clear" w:color="auto" w:fill="FFFFFF"/>
        </w:rPr>
      </w:pPr>
      <w:r w:rsidRPr="00997D3B"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>2</w:t>
      </w:r>
      <w:r w:rsidR="00997D3B"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>．</w:t>
      </w:r>
      <w:r w:rsidRPr="00997D3B"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>导师团队简介</w:t>
      </w:r>
    </w:p>
    <w:p w14:paraId="57C1B305" w14:textId="28177BD3" w:rsidR="003C758C" w:rsidRPr="00997D3B" w:rsidRDefault="00A70105" w:rsidP="00997D3B">
      <w:pPr>
        <w:spacing w:line="360" w:lineRule="auto"/>
        <w:ind w:firstLineChars="200" w:firstLine="560"/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</w:pPr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导师团队</w:t>
      </w:r>
      <w:r w:rsidR="003C758C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有来自高校华东师范大学的思想政治学科领域专家沈晓敏教授、许瑞芳副教授；来自市级教育科研机构的资深专家顾志跃，以及</w:t>
      </w:r>
      <w:r w:rsidR="00EA68EF"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在</w:t>
      </w:r>
      <w:r w:rsidR="00EA68EF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全市</w:t>
      </w:r>
      <w:r w:rsidR="00EA68EF"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乃至全国有较大的影响力和知名度</w:t>
      </w:r>
      <w:r w:rsidR="00EA68EF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的</w:t>
      </w:r>
      <w:r w:rsidR="00EA68EF"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，有着丰富教育教学经验</w:t>
      </w:r>
      <w:r w:rsidR="00EA68EF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的正高级、特级教师方培君、市教研员何宁。</w:t>
      </w:r>
    </w:p>
    <w:p w14:paraId="6631E3B8" w14:textId="79573C0F" w:rsidR="001C54D4" w:rsidRPr="00997D3B" w:rsidRDefault="001C54D4" w:rsidP="00997D3B">
      <w:pPr>
        <w:spacing w:line="360" w:lineRule="auto"/>
        <w:rPr>
          <w:rFonts w:ascii="仿宋_GB2312" w:eastAsia="仿宋_GB2312" w:hAnsi="仿宋_GB2312" w:cs="仿宋_GB2312"/>
          <w:b/>
          <w:bCs/>
          <w:color w:val="171A1D"/>
          <w:sz w:val="28"/>
          <w:szCs w:val="28"/>
          <w:shd w:val="clear" w:color="auto" w:fill="FFFFFF"/>
        </w:rPr>
      </w:pPr>
      <w:r w:rsidRPr="00997D3B"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>3</w:t>
      </w:r>
      <w:r w:rsidR="00997D3B"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>．</w:t>
      </w:r>
      <w:r w:rsidRPr="00997D3B">
        <w:rPr>
          <w:rFonts w:ascii="仿宋_GB2312" w:eastAsia="仿宋_GB2312" w:hAnsi="仿宋_GB2312" w:cs="仿宋_GB2312" w:hint="eastAsia"/>
          <w:b/>
          <w:bCs/>
          <w:color w:val="171A1D"/>
          <w:sz w:val="28"/>
          <w:szCs w:val="28"/>
          <w:shd w:val="clear" w:color="auto" w:fill="FFFFFF"/>
        </w:rPr>
        <w:t>项目简介及预期成果</w:t>
      </w:r>
    </w:p>
    <w:p w14:paraId="134514A2" w14:textId="1AE50EF1" w:rsidR="001B0E09" w:rsidRPr="00997D3B" w:rsidRDefault="001F7291" w:rsidP="00997D3B">
      <w:pPr>
        <w:spacing w:line="360" w:lineRule="auto"/>
        <w:ind w:firstLineChars="200" w:firstLine="560"/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</w:pPr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项目简介：</w:t>
      </w:r>
      <w:r w:rsidR="0055617A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本项目为</w:t>
      </w:r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《</w:t>
      </w:r>
      <w:bookmarkStart w:id="0" w:name="_Hlk89722122"/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中小学思政课法治教育</w:t>
      </w:r>
      <w:bookmarkEnd w:id="0"/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一体化实践研究》</w:t>
      </w:r>
      <w:r w:rsidR="0055617A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，</w:t>
      </w:r>
      <w:r w:rsidR="00297A8F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旨在</w:t>
      </w:r>
      <w:r w:rsidR="00297A8F"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通过对小学、初中《道德与法治》课和高中《思想政治》课教材中法治教育内容的梳理，明确各学段法治教育侧重点</w:t>
      </w:r>
      <w:r w:rsidR="001B0E09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；通过</w:t>
      </w:r>
      <w:proofErr w:type="gramStart"/>
      <w:r w:rsidR="001B0E09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不</w:t>
      </w:r>
      <w:proofErr w:type="gramEnd"/>
      <w:r w:rsidR="001B0E09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同学段的课堂教学研究，探索基于学段学情差异的法治教育教学方法，</w:t>
      </w:r>
      <w:r w:rsidR="00E91E33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从而</w:t>
      </w:r>
      <w:r w:rsidR="00E91E33"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针对性地开展教学，提高法治教育实效</w:t>
      </w:r>
      <w:r w:rsidR="00E91E33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，</w:t>
      </w:r>
      <w:r w:rsidR="001B0E09"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实现法治教育的</w:t>
      </w:r>
      <w:proofErr w:type="gramStart"/>
      <w:r w:rsidR="001B0E09"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一</w:t>
      </w:r>
      <w:proofErr w:type="gramEnd"/>
      <w:r w:rsidR="001B0E09"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以贯之、螺旋上升。</w:t>
      </w:r>
    </w:p>
    <w:p w14:paraId="4F1F3905" w14:textId="0C659573" w:rsidR="006F4DD7" w:rsidRPr="00997D3B" w:rsidRDefault="00E91E33" w:rsidP="00997D3B">
      <w:pPr>
        <w:spacing w:line="360" w:lineRule="auto"/>
        <w:ind w:firstLineChars="200" w:firstLine="560"/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</w:pPr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预期目标：</w:t>
      </w:r>
      <w:r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拟通过该项目的研究带出一支</w:t>
      </w:r>
      <w:r w:rsidR="00007E87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专业素养高、教学能力</w:t>
      </w:r>
      <w:r w:rsidR="00007E87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lastRenderedPageBreak/>
        <w:t>强的</w:t>
      </w:r>
      <w:proofErr w:type="gramStart"/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思政教师</w:t>
      </w:r>
      <w:proofErr w:type="gramEnd"/>
      <w:r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队伍，并通过团队的协同研究，理论联系实际，</w:t>
      </w:r>
      <w:r w:rsidR="006F4DD7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完成对小、初、高思政教材法治教育内容的梳理，制作中小学</w:t>
      </w:r>
      <w:proofErr w:type="gramStart"/>
      <w:r w:rsidR="006F4DD7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思政课</w:t>
      </w:r>
      <w:proofErr w:type="gramEnd"/>
      <w:r w:rsidR="006F4DD7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法治教育系列微课，提升区域中小学</w:t>
      </w:r>
      <w:proofErr w:type="gramStart"/>
      <w:r w:rsidR="006F4DD7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思政课</w:t>
      </w:r>
      <w:proofErr w:type="gramEnd"/>
      <w:r w:rsidR="006F4DD7"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法治教育的一体化建设。</w:t>
      </w:r>
    </w:p>
    <w:p w14:paraId="302306D0" w14:textId="27B6B3DE" w:rsidR="00997D3B" w:rsidRDefault="00997D3B" w:rsidP="00997D3B">
      <w:pPr>
        <w:spacing w:line="360" w:lineRule="auto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4．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成员招募人数及要求：</w:t>
      </w:r>
    </w:p>
    <w:p w14:paraId="6D023276" w14:textId="5C6EE4DB" w:rsidR="00007E87" w:rsidRPr="00997D3B" w:rsidRDefault="00007E87" w:rsidP="00997D3B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</w:pPr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项目诚邀小学、初中、高中各</w:t>
      </w:r>
      <w:proofErr w:type="gramStart"/>
      <w:r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2～3位</w:t>
      </w:r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思政教师</w:t>
      </w:r>
      <w:proofErr w:type="gramEnd"/>
      <w:r w:rsidRPr="00997D3B">
        <w:rPr>
          <w:rFonts w:ascii="仿宋_GB2312" w:eastAsia="仿宋_GB2312" w:hAnsi="仿宋_GB2312" w:cs="仿宋_GB2312"/>
          <w:color w:val="171A1D"/>
          <w:sz w:val="28"/>
          <w:szCs w:val="28"/>
          <w:shd w:val="clear" w:color="auto" w:fill="FFFFFF"/>
        </w:rPr>
        <w:t>，总体不超过9</w:t>
      </w:r>
      <w:r w:rsidRPr="00997D3B">
        <w:rPr>
          <w:rFonts w:ascii="仿宋_GB2312" w:eastAsia="仿宋_GB2312" w:hAnsi="仿宋_GB2312" w:cs="仿宋_GB2312" w:hint="eastAsia"/>
          <w:color w:val="171A1D"/>
          <w:sz w:val="28"/>
          <w:szCs w:val="28"/>
          <w:shd w:val="clear" w:color="auto" w:fill="FFFFFF"/>
        </w:rPr>
        <w:t>位；高级教师、有一定教学研究能力者优先。</w:t>
      </w:r>
    </w:p>
    <w:sectPr w:rsidR="00007E87" w:rsidRPr="00997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22E05" w14:textId="77777777" w:rsidR="006D1282" w:rsidRDefault="006D1282" w:rsidP="001F7291">
      <w:r>
        <w:separator/>
      </w:r>
    </w:p>
  </w:endnote>
  <w:endnote w:type="continuationSeparator" w:id="0">
    <w:p w14:paraId="0F8161DF" w14:textId="77777777" w:rsidR="006D1282" w:rsidRDefault="006D1282" w:rsidP="001F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51436" w14:textId="77777777" w:rsidR="006D1282" w:rsidRDefault="006D1282" w:rsidP="001F7291">
      <w:r>
        <w:separator/>
      </w:r>
    </w:p>
  </w:footnote>
  <w:footnote w:type="continuationSeparator" w:id="0">
    <w:p w14:paraId="1EFBDA58" w14:textId="77777777" w:rsidR="006D1282" w:rsidRDefault="006D1282" w:rsidP="001F7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C276A5"/>
    <w:multiLevelType w:val="hybridMultilevel"/>
    <w:tmpl w:val="7E2029A2"/>
    <w:lvl w:ilvl="0" w:tplc="94D2DD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DFB"/>
    <w:rsid w:val="00007E87"/>
    <w:rsid w:val="001B0E09"/>
    <w:rsid w:val="001C54D4"/>
    <w:rsid w:val="001F7291"/>
    <w:rsid w:val="00297A8F"/>
    <w:rsid w:val="003C758C"/>
    <w:rsid w:val="004A0DFB"/>
    <w:rsid w:val="0055617A"/>
    <w:rsid w:val="006D1282"/>
    <w:rsid w:val="006F4DD7"/>
    <w:rsid w:val="00997D3B"/>
    <w:rsid w:val="00A70105"/>
    <w:rsid w:val="00E0252B"/>
    <w:rsid w:val="00E91E33"/>
    <w:rsid w:val="00EA68EF"/>
    <w:rsid w:val="00F47146"/>
    <w:rsid w:val="00FB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6F70F4"/>
  <w15:chartTrackingRefBased/>
  <w15:docId w15:val="{A70FB532-558B-41B4-A275-EDE282CD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0D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A0DFB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F72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F729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F7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F72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4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Xiaofang Xu</dc:creator>
  <cp:keywords/>
  <dc:description/>
  <cp:lastModifiedBy>asus</cp:lastModifiedBy>
  <cp:revision>5</cp:revision>
  <dcterms:created xsi:type="dcterms:W3CDTF">2021-12-03T08:24:00Z</dcterms:created>
  <dcterms:modified xsi:type="dcterms:W3CDTF">2021-12-15T01:20:00Z</dcterms:modified>
</cp:coreProperties>
</file>